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ceaa04d47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HANSI INVEST AS</w:t>
      </w:r>
    </w:p>
    <w:sectPr>
      <w:headerReference xmlns:r="http://schemas.openxmlformats.org/officeDocument/2006/relationships" w:type="default" r:id="R253d6bd6a9b043dd"/>
      <w:footerReference xmlns:r="http://schemas.openxmlformats.org/officeDocument/2006/relationships" w:type="default" r:id="Rafb6973e5600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HANSI INVEST AS   ·   Org.nr 926 335 626   ·   Smedvikvegen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d6bd6a9b043dd" /><Relationship Type="http://schemas.openxmlformats.org/officeDocument/2006/relationships/footer" Target="/word/footer1.xml" Id="Rafb6973e56004ffb" /></Relationships>
</file>