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a54550909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IVOL AS</w:t>
      </w:r>
    </w:p>
    <w:sectPr>
      <w:headerReference xmlns:r="http://schemas.openxmlformats.org/officeDocument/2006/relationships" w:type="default" r:id="R58248f16bc574912"/>
      <w:footerReference xmlns:r="http://schemas.openxmlformats.org/officeDocument/2006/relationships" w:type="default" r:id="R2c529ff51ec5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IVOL AS   ·   Org.nr 926 357 956   ·   Damfaret 22C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48f16bc574912" /><Relationship Type="http://schemas.openxmlformats.org/officeDocument/2006/relationships/footer" Target="/word/footer1.xml" Id="R2c529ff51ec54f75" /></Relationships>
</file>