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254f42b444f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SABI INVEST AS</w:t>
      </w:r>
    </w:p>
    <w:sectPr>
      <w:headerReference xmlns:r="http://schemas.openxmlformats.org/officeDocument/2006/relationships" w:type="default" r:id="Re0b86cf96d1e4e36"/>
      <w:footerReference xmlns:r="http://schemas.openxmlformats.org/officeDocument/2006/relationships" w:type="default" r:id="Rde1ceaf19955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SABI INVEST AS   ·   Org.nr 926 402 528   ·   St. Olavs gate 2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86cf96d1e4e36" /><Relationship Type="http://schemas.openxmlformats.org/officeDocument/2006/relationships/footer" Target="/word/footer1.xml" Id="Rde1ceaf199554a29" /></Relationships>
</file>