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a954fea85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ARDEN AS</w:t>
      </w:r>
    </w:p>
    <w:sectPr>
      <w:headerReference xmlns:r="http://schemas.openxmlformats.org/officeDocument/2006/relationships" w:type="default" r:id="Rd1fa089548fd4785"/>
      <w:footerReference xmlns:r="http://schemas.openxmlformats.org/officeDocument/2006/relationships" w:type="default" r:id="R73a6738b1ac8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ARDEN AS   ·   Org.nr 926 406 523   ·   C/O Kenneth Sivertsen, Røahagan 34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a089548fd4785" /><Relationship Type="http://schemas.openxmlformats.org/officeDocument/2006/relationships/footer" Target="/word/footer1.xml" Id="R73a6738b1ac84b17" /></Relationships>
</file>