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da35c51c6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STUBSON AS</w:t>
      </w:r>
    </w:p>
    <w:sectPr>
      <w:headerReference xmlns:r="http://schemas.openxmlformats.org/officeDocument/2006/relationships" w:type="default" r:id="R24e840654cb64dc2"/>
      <w:footerReference xmlns:r="http://schemas.openxmlformats.org/officeDocument/2006/relationships" w:type="default" r:id="Rc8ff8dd4280e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STUBSON AS   ·   Org.nr 926 416 995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840654cb64dc2" /><Relationship Type="http://schemas.openxmlformats.org/officeDocument/2006/relationships/footer" Target="/word/footer1.xml" Id="Rc8ff8dd4280e44ce" /></Relationships>
</file>