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696e3ebbc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STUBSON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STUBSON AS</w:t>
      </w:r>
    </w:p>
    <w:sectPr>
      <w:headerReference xmlns:r="http://schemas.openxmlformats.org/officeDocument/2006/relationships" w:type="default" r:id="Rb585eb6779634db2"/>
      <w:footerReference xmlns:r="http://schemas.openxmlformats.org/officeDocument/2006/relationships" w:type="default" r:id="Ra10a3a21e3a9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STUBSON AS   ·   Org.nr 926 416 995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5eb6779634db2" /><Relationship Type="http://schemas.openxmlformats.org/officeDocument/2006/relationships/footer" Target="/word/footer1.xml" Id="Ra10a3a21e3a94c40" /></Relationships>
</file>