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5106cda3e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261f52d5b457c"/>
      <w:footerReference xmlns:r="http://schemas.openxmlformats.org/officeDocument/2006/relationships" w:type="default" r:id="R41855de8266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ØKONOMI AS   ·   Org.nr 926 425 854   ·   Årnes Næringssenter, Seterstøavegen 2C   ·   2150 ÅRNES   ·   merete@asvikar.no   ·   nesokonomi.no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261f52d5b457c" /><Relationship Type="http://schemas.openxmlformats.org/officeDocument/2006/relationships/footer" Target="/word/footer1.xml" Id="R41855de8266a4123" /></Relationships>
</file>