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d6401c7ba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ØKONOMI AS</w:t>
      </w:r>
    </w:p>
    <w:sectPr>
      <w:headerReference xmlns:r="http://schemas.openxmlformats.org/officeDocument/2006/relationships" w:type="default" r:id="R987615fc04ed41e0"/>
      <w:footerReference xmlns:r="http://schemas.openxmlformats.org/officeDocument/2006/relationships" w:type="default" r:id="R7a36b3152186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ØKONOMI AS   ·   Org.nr 926 425 854   ·   Årnes Næringssenter, Seterstøavegen 2C   ·   2150 ÅRNES   ·   merete@asvikar.no   ·   nesokonomi.no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615fc04ed41e0" /><Relationship Type="http://schemas.openxmlformats.org/officeDocument/2006/relationships/footer" Target="/word/footer1.xml" Id="R7a36b3152186491d" /></Relationships>
</file>