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e4581e62e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ØKONOMI AS</w:t>
      </w:r>
    </w:p>
    <w:sectPr>
      <w:headerReference xmlns:r="http://schemas.openxmlformats.org/officeDocument/2006/relationships" w:type="default" r:id="R2c09741800914cbf"/>
      <w:footerReference xmlns:r="http://schemas.openxmlformats.org/officeDocument/2006/relationships" w:type="default" r:id="R233acef5bf33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ØKONOMI AS   ·   Org.nr 926 425 854   ·   Årnes Næringssenter, Seterstøavegen 2C   ·   2150 ÅRNES   ·   merete@asvikar.no   ·   nesokonomi.no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9741800914cbf" /><Relationship Type="http://schemas.openxmlformats.org/officeDocument/2006/relationships/footer" Target="/word/footer1.xml" Id="R233acef5bf334bb6" /></Relationships>
</file>