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d14f2c69c41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79b4e63ffb43d1"/>
      <w:footerReference xmlns:r="http://schemas.openxmlformats.org/officeDocument/2006/relationships" w:type="default" r:id="Rbfb3c52eb937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NYERA AS   ·   Org.nr 926 433 237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9b4e63ffb43d1" /><Relationship Type="http://schemas.openxmlformats.org/officeDocument/2006/relationships/footer" Target="/word/footer1.xml" Id="Rbfb3c52eb9374d12" /></Relationships>
</file>