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c56b57642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NYERA AS</w:t>
      </w:r>
    </w:p>
    <w:sectPr>
      <w:headerReference xmlns:r="http://schemas.openxmlformats.org/officeDocument/2006/relationships" w:type="default" r:id="Red9b16ca450a4a2a"/>
      <w:footerReference xmlns:r="http://schemas.openxmlformats.org/officeDocument/2006/relationships" w:type="default" r:id="R38b8989f4bdf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NYERA AS   ·   Org.nr 926 433 237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b16ca450a4a2a" /><Relationship Type="http://schemas.openxmlformats.org/officeDocument/2006/relationships/footer" Target="/word/footer1.xml" Id="R38b8989f4bdf4170" /></Relationships>
</file>