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545443be1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 REGNSKAP AS</w:t>
      </w:r>
    </w:p>
    <w:sectPr>
      <w:headerReference xmlns:r="http://schemas.openxmlformats.org/officeDocument/2006/relationships" w:type="default" r:id="R748d32499acd497f"/>
      <w:footerReference xmlns:r="http://schemas.openxmlformats.org/officeDocument/2006/relationships" w:type="default" r:id="R42e57de1c80e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 REGNSKAP AS   ·   Org.nr 926 441 523   ·   Slependveien 48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d32499acd497f" /><Relationship Type="http://schemas.openxmlformats.org/officeDocument/2006/relationships/footer" Target="/word/footer1.xml" Id="R42e57de1c80e4006" /></Relationships>
</file>