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e756d44ae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FELIX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REGNSKAP AS</w:t>
      </w:r>
    </w:p>
    <w:sectPr>
      <w:headerReference xmlns:r="http://schemas.openxmlformats.org/officeDocument/2006/relationships" w:type="default" r:id="R460ac5d5e374405b"/>
      <w:footerReference xmlns:r="http://schemas.openxmlformats.org/officeDocument/2006/relationships" w:type="default" r:id="R0e22194451b0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REGNSKAP AS   ·   Org.nr 926 446 487   ·   Gilboveien 15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ac5d5e374405b" /><Relationship Type="http://schemas.openxmlformats.org/officeDocument/2006/relationships/footer" Target="/word/footer1.xml" Id="R0e22194451b04228" /></Relationships>
</file>