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498547e64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SPIELFÜHRER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SPIELFÜHRER AS</w:t>
      </w:r>
    </w:p>
    <w:sectPr>
      <w:headerReference xmlns:r="http://schemas.openxmlformats.org/officeDocument/2006/relationships" w:type="default" r:id="R6e23d9d712ef4e12"/>
      <w:footerReference xmlns:r="http://schemas.openxmlformats.org/officeDocument/2006/relationships" w:type="default" r:id="R92fa7be7352b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SPIELFÜHRER AS   ·   Org.nr 926 500 155   ·   c/o Christian Gauseth, Buskerudveien 164B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SPIELFÜHRER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3d9d712ef4e12" /><Relationship Type="http://schemas.openxmlformats.org/officeDocument/2006/relationships/footer" Target="/word/footer1.xml" Id="R92fa7be7352b425f" /></Relationships>
</file>