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6ea3a6cb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HANSEN AS</w:t>
      </w:r>
    </w:p>
    <w:sectPr>
      <w:headerReference xmlns:r="http://schemas.openxmlformats.org/officeDocument/2006/relationships" w:type="default" r:id="R35a532a19e774f0b"/>
      <w:footerReference xmlns:r="http://schemas.openxmlformats.org/officeDocument/2006/relationships" w:type="default" r:id="Rb31714aba557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HANSEN AS   ·   Org.nr 926 501 615   ·   Austre Solheia 16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532a19e774f0b" /><Relationship Type="http://schemas.openxmlformats.org/officeDocument/2006/relationships/footer" Target="/word/footer1.xml" Id="Rb31714aba55749ac" /></Relationships>
</file>