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3ff8ddf55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Revetal,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 BYGG AS</w:t>
      </w:r>
    </w:p>
    <w:sectPr>
      <w:headerReference xmlns:r="http://schemas.openxmlformats.org/officeDocument/2006/relationships" w:type="default" r:id="R42ca55fc511f4ae0"/>
      <w:footerReference xmlns:r="http://schemas.openxmlformats.org/officeDocument/2006/relationships" w:type="default" r:id="R0c4d8c77daa5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BYGG AS   ·   Org.nr 926 501 976   ·   Fjellveien 5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a55fc511f4ae0" /><Relationship Type="http://schemas.openxmlformats.org/officeDocument/2006/relationships/footer" Target="/word/footer1.xml" Id="R0c4d8c77daa54e2b" /></Relationships>
</file>