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ea82ff68d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GSAA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GSAA INVEST AS</w:t>
      </w:r>
    </w:p>
    <w:sectPr>
      <w:headerReference xmlns:r="http://schemas.openxmlformats.org/officeDocument/2006/relationships" w:type="default" r:id="R1ecdecc96c7645c0"/>
      <w:footerReference xmlns:r="http://schemas.openxmlformats.org/officeDocument/2006/relationships" w:type="default" r:id="Ra171cc1ed25c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GSAA INVEST AS   ·   Org.nr 926 522 604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decc96c7645c0" /><Relationship Type="http://schemas.openxmlformats.org/officeDocument/2006/relationships/footer" Target="/word/footer1.xml" Id="Ra171cc1ed25c4200" /></Relationships>
</file>