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d1fa2870e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MUR&amp;FLIS</w:t>
      </w:r>
    </w:p>
    <w:sectPr>
      <w:headerReference xmlns:r="http://schemas.openxmlformats.org/officeDocument/2006/relationships" w:type="default" r:id="R06f531d658f54d35"/>
      <w:footerReference xmlns:r="http://schemas.openxmlformats.org/officeDocument/2006/relationships" w:type="default" r:id="R76ef293ce3b3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531d658f54d35" /><Relationship Type="http://schemas.openxmlformats.org/officeDocument/2006/relationships/footer" Target="/word/footer1.xml" Id="R76ef293ce3b34571" /></Relationships>
</file>