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64ed93afc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Hakadal,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STATIGA AS</w:t>
      </w:r>
    </w:p>
    <w:sectPr>
      <w:headerReference xmlns:r="http://schemas.openxmlformats.org/officeDocument/2006/relationships" w:type="default" r:id="Re5f31dccc8f549db"/>
      <w:footerReference xmlns:r="http://schemas.openxmlformats.org/officeDocument/2006/relationships" w:type="default" r:id="Rdf61e50d1a14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STATIGA AS   ·   Org.nr 926 677 969   ·   Gamleveien 697   ·   1487 HAKADAL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STATIGA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31dccc8f549db" /><Relationship Type="http://schemas.openxmlformats.org/officeDocument/2006/relationships/footer" Target="/word/footer1.xml" Id="Rdf61e50d1a144f7c" /></Relationships>
</file>