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169247d5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Brøttum,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EUPHORIA BYGG AS</w:t>
      </w:r>
    </w:p>
    <w:sectPr>
      <w:headerReference xmlns:r="http://schemas.openxmlformats.org/officeDocument/2006/relationships" w:type="default" r:id="R0465ff016756408b"/>
      <w:footerReference xmlns:r="http://schemas.openxmlformats.org/officeDocument/2006/relationships" w:type="default" r:id="R6d0e56a9d3b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EUPHORIA BYGG AS   ·   Org.nr 926 809 865   ·   Nordre Kongsveg 318   ·   2372 BRØTTUM   ·   work@euphoriabygg.no   ·   www.euphoriabygg.no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EUPHORIA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5ff016756408b" /><Relationship Type="http://schemas.openxmlformats.org/officeDocument/2006/relationships/footer" Target="/word/footer1.xml" Id="R6d0e56a9d3b14bd2" /></Relationships>
</file>