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647ad78bb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NORFAS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NORFAS AS</w:t>
      </w:r>
    </w:p>
    <w:sectPr>
      <w:headerReference xmlns:r="http://schemas.openxmlformats.org/officeDocument/2006/relationships" w:type="default" r:id="R24abecc1b9dd4353"/>
      <w:footerReference xmlns:r="http://schemas.openxmlformats.org/officeDocument/2006/relationships" w:type="default" r:id="R5d2447c7f98e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NORFAS AS   ·   Org.nr 926 832 158   ·   Gråterudveien 41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becc1b9dd4353" /><Relationship Type="http://schemas.openxmlformats.org/officeDocument/2006/relationships/footer" Target="/word/footer1.xml" Id="R5d2447c7f98e46a3" /></Relationships>
</file>