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8e7f5d9a9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 FUNDAMENTERING &amp; BERGBORING AS</w:t>
      </w:r>
    </w:p>
    <w:sectPr>
      <w:headerReference xmlns:r="http://schemas.openxmlformats.org/officeDocument/2006/relationships" w:type="default" r:id="Re3142a6ba35e410b"/>
      <w:footerReference xmlns:r="http://schemas.openxmlformats.org/officeDocument/2006/relationships" w:type="default" r:id="R6d7cdf0ff7b8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FUNDAMENTERING &amp; BERGBORING AS   ·   Org.nr 926 836 854   ·   Standardveien 28B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FUNDAMENTERING &amp; BERGBORING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42a6ba35e410b" /><Relationship Type="http://schemas.openxmlformats.org/officeDocument/2006/relationships/footer" Target="/word/footer1.xml" Id="R6d7cdf0ff7b841e7" /></Relationships>
</file>