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7813e1da7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FJELL &amp; GRUNNTEKNIKK AS, org.nr 926 848 399,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&amp; GRUNNTEKNIKK AS</w:t>
      </w:r>
    </w:p>
    <w:sectPr>
      <w:headerReference xmlns:r="http://schemas.openxmlformats.org/officeDocument/2006/relationships" w:type="default" r:id="Ra247a64e96e84947"/>
      <w:footerReference xmlns:r="http://schemas.openxmlformats.org/officeDocument/2006/relationships" w:type="default" r:id="Refcb5ee9ca90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&amp; GRUNNTEKNIKK AS   ·   Org.nr 926 848 399   ·   Selnesveien 328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&amp; GRUNNTEKNIKK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7a64e96e84947" /><Relationship Type="http://schemas.openxmlformats.org/officeDocument/2006/relationships/footer" Target="/word/footer1.xml" Id="Refcb5ee9ca904b5d" /></Relationships>
</file>