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c98c3ceeb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HRS ELEKTRO AS, org.nr 926 858 335,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ELEKTRO AS</w:t>
      </w:r>
    </w:p>
    <w:sectPr>
      <w:headerReference xmlns:r="http://schemas.openxmlformats.org/officeDocument/2006/relationships" w:type="default" r:id="R6f0bd8b6f5aa4d4a"/>
      <w:footerReference xmlns:r="http://schemas.openxmlformats.org/officeDocument/2006/relationships" w:type="default" r:id="Rbc38e2152ce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ELEKTRO AS   ·   Org.nr 926 858 335   ·   Tvetenveien 157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bd8b6f5aa4d4a" /><Relationship Type="http://schemas.openxmlformats.org/officeDocument/2006/relationships/footer" Target="/word/footer1.xml" Id="Rbc38e2152ce84b10" /></Relationships>
</file>