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f7a52a3ac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 GRAVESERVICE AS</w:t>
      </w:r>
    </w:p>
    <w:sectPr>
      <w:headerReference xmlns:r="http://schemas.openxmlformats.org/officeDocument/2006/relationships" w:type="default" r:id="R212e95031cd642d9"/>
      <w:footerReference xmlns:r="http://schemas.openxmlformats.org/officeDocument/2006/relationships" w:type="default" r:id="R4f9a1fce10ab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 GRAVESERVICE AS   ·   Org.nr 926 886 126   ·   Lierstranda 89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e95031cd642d9" /><Relationship Type="http://schemas.openxmlformats.org/officeDocument/2006/relationships/footer" Target="/word/footer1.xml" Id="R4f9a1fce10ab4cf1" /></Relationships>
</file>