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c1d8ff6f2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GODAGER INVEST AS</w:t>
      </w:r>
    </w:p>
    <w:sectPr>
      <w:headerReference xmlns:r="http://schemas.openxmlformats.org/officeDocument/2006/relationships" w:type="default" r:id="R6f0b1f6b98d24547"/>
      <w:footerReference xmlns:r="http://schemas.openxmlformats.org/officeDocument/2006/relationships" w:type="default" r:id="Rb5667d814cf1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GODAGER INVEST AS   ·   Org.nr 926 900 706   ·   c/o Stange Industribygg 1 AS, Stensrudvegen 13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GODAGER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b1f6b98d24547" /><Relationship Type="http://schemas.openxmlformats.org/officeDocument/2006/relationships/footer" Target="/word/footer1.xml" Id="Rb5667d814cf14483" /></Relationships>
</file>