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0a3b5b793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BYGG &amp; VVS AS</w:t>
      </w:r>
    </w:p>
    <w:sectPr>
      <w:headerReference xmlns:r="http://schemas.openxmlformats.org/officeDocument/2006/relationships" w:type="default" r:id="R3370c28e88484fd5"/>
      <w:footerReference xmlns:r="http://schemas.openxmlformats.org/officeDocument/2006/relationships" w:type="default" r:id="R7bd6e6064fdb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BYGG &amp; VVS AS   ·   Org.nr 926 901 427   ·   Ravnkollbakken 13   ·   0971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BYGG &amp;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0c28e88484fd5" /><Relationship Type="http://schemas.openxmlformats.org/officeDocument/2006/relationships/footer" Target="/word/footer1.xml" Id="R7bd6e6064fdb49d2" /></Relationships>
</file>