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bc1c3f566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P.R. HOLDING AS</w:t>
      </w:r>
    </w:p>
    <w:sectPr>
      <w:headerReference xmlns:r="http://schemas.openxmlformats.org/officeDocument/2006/relationships" w:type="default" r:id="R2d9120e34a834926"/>
      <w:footerReference xmlns:r="http://schemas.openxmlformats.org/officeDocument/2006/relationships" w:type="default" r:id="R4db20bb97d5f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P.R. HOLDING AS   ·   Org.nr 926 989 847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120e34a834926" /><Relationship Type="http://schemas.openxmlformats.org/officeDocument/2006/relationships/footer" Target="/word/footer1.xml" Id="R4db20bb97d5f4376" /></Relationships>
</file>