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48ce70c1c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IVARSEN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IVARSEN AS</w:t>
      </w:r>
    </w:p>
    <w:sectPr>
      <w:headerReference xmlns:r="http://schemas.openxmlformats.org/officeDocument/2006/relationships" w:type="default" r:id="R10e9434dc4634bf2"/>
      <w:footerReference xmlns:r="http://schemas.openxmlformats.org/officeDocument/2006/relationships" w:type="default" r:id="R1acddf3ba3f4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IVARSEN AS   ·   Org.nr 927 033 690   ·   c/o Øystein Skaathun Ivarsen, Gymnasvegen 50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IVARSEN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9434dc4634bf2" /><Relationship Type="http://schemas.openxmlformats.org/officeDocument/2006/relationships/footer" Target="/word/footer1.xml" Id="R1acddf3ba3f44342" /></Relationships>
</file>