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aa072be1c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VM RANA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 RANA AS</w:t>
      </w:r>
    </w:p>
    <w:sectPr>
      <w:headerReference xmlns:r="http://schemas.openxmlformats.org/officeDocument/2006/relationships" w:type="default" r:id="Rdb2279f9c4894bef"/>
      <w:footerReference xmlns:r="http://schemas.openxmlformats.org/officeDocument/2006/relationships" w:type="default" r:id="R82658d99adb7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 RANA AS   ·   Org.nr 927 069 520   ·   Mellomvika 42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279f9c4894bef" /><Relationship Type="http://schemas.openxmlformats.org/officeDocument/2006/relationships/footer" Target="/word/footer1.xml" Id="R82658d99adb7411c" /></Relationships>
</file>