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05c64a39e64e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 STEIMLER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 STEIMLER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ca4fce1bb476a"/>
      <w:footerReference xmlns:r="http://schemas.openxmlformats.org/officeDocument/2006/relationships" w:type="default" r:id="R525016e7043a4c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 STEIMLER HOLDING AS   ·   Org.nr 927 070 413   ·   Lindemans gate 4A   ·   0267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 STEIMLER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ca4fce1bb476a" /><Relationship Type="http://schemas.openxmlformats.org/officeDocument/2006/relationships/footer" Target="/word/footer1.xml" Id="R525016e7043a4ca4" /></Relationships>
</file>