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f8416e919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STORSKOGEN NORGE AS</w:t>
      </w:r>
    </w:p>
    <w:sectPr>
      <w:headerReference xmlns:r="http://schemas.openxmlformats.org/officeDocument/2006/relationships" w:type="default" r:id="R197bbd9a25114ef6"/>
      <w:footerReference xmlns:r="http://schemas.openxmlformats.org/officeDocument/2006/relationships" w:type="default" r:id="R94bcd8b0aea2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STORSKOGEN NORGE AS   ·   Org.nr 927 075 113   ·   c/o Advokatfirmaet DLA Piper Norway,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STORSKOGEN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bbd9a25114ef6" /><Relationship Type="http://schemas.openxmlformats.org/officeDocument/2006/relationships/footer" Target="/word/footer1.xml" Id="R94bcd8b0aea2479f" /></Relationships>
</file>