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e976fe9ef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ALTITALL AS</w:t>
      </w:r>
    </w:p>
    <w:sectPr>
      <w:headerReference xmlns:r="http://schemas.openxmlformats.org/officeDocument/2006/relationships" w:type="default" r:id="R11323cbe22e445fd"/>
      <w:footerReference xmlns:r="http://schemas.openxmlformats.org/officeDocument/2006/relationships" w:type="default" r:id="Rd6e01d723d93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ALTITALL AS   ·   Org.nr 927 093 898   ·   Merdevegen 2H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23cbe22e445fd" /><Relationship Type="http://schemas.openxmlformats.org/officeDocument/2006/relationships/footer" Target="/word/footer1.xml" Id="Rd6e01d723d934b83" /></Relationships>
</file>