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8f4e57f0c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TWO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TWO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6083ec121343bf"/>
      <w:footerReference xmlns:r="http://schemas.openxmlformats.org/officeDocument/2006/relationships" w:type="default" r:id="Rafebd7d23c61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TWO AS   ·   Org.nr 927 120 259   ·   c/o Alpha Corporate Finance AS,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TWO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083ec121343bf" /><Relationship Type="http://schemas.openxmlformats.org/officeDocument/2006/relationships/footer" Target="/word/footer1.xml" Id="Rafebd7d23c614f94" /></Relationships>
</file>