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6562eec5b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 AUNE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AUNE AS</w:t>
      </w:r>
    </w:p>
    <w:sectPr>
      <w:headerReference xmlns:r="http://schemas.openxmlformats.org/officeDocument/2006/relationships" w:type="default" r:id="R09b828117ee745d4"/>
      <w:footerReference xmlns:r="http://schemas.openxmlformats.org/officeDocument/2006/relationships" w:type="default" r:id="R306f6ecf54b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AUNE AS   ·   Org.nr 927 126 001   ·   Ekrene Næringspark 31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AUNE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828117ee745d4" /><Relationship Type="http://schemas.openxmlformats.org/officeDocument/2006/relationships/footer" Target="/word/footer1.xml" Id="R306f6ecf54b44538" /></Relationships>
</file>