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7e9ff0b4604d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SLIPPAGE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Hosle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Hosle,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SLIPPAGE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6dd6504cdd4fff"/>
      <w:footerReference xmlns:r="http://schemas.openxmlformats.org/officeDocument/2006/relationships" w:type="default" r:id="Re83ead48d9a345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SLIPPAGE INVEST AS   ·   Org.nr 927 146 193   ·   c/o Joakim Ellis, Prost Christies vei 18A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SLIPPAGE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6dd6504cdd4fff" /><Relationship Type="http://schemas.openxmlformats.org/officeDocument/2006/relationships/footer" Target="/word/footer1.xml" Id="Re83ead48d9a34526" /></Relationships>
</file>