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a02c9fb24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FAGBYGG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FAGBYGG AS</w:t>
      </w:r>
    </w:p>
    <w:sectPr>
      <w:headerReference xmlns:r="http://schemas.openxmlformats.org/officeDocument/2006/relationships" w:type="default" r:id="R48d2266f1bf740a9"/>
      <w:footerReference xmlns:r="http://schemas.openxmlformats.org/officeDocument/2006/relationships" w:type="default" r:id="R8fd6c5883b24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FAGBYGG AS   ·   Org.nr 927 153 165   ·   Raglamyrvegen 15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FAGBYGG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2266f1bf740a9" /><Relationship Type="http://schemas.openxmlformats.org/officeDocument/2006/relationships/footer" Target="/word/footer1.xml" Id="R8fd6c5883b2443b9" /></Relationships>
</file>