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46c3f397243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HAUSTA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VEKST AS</w:t>
      </w:r>
    </w:p>
    <w:sectPr>
      <w:headerReference xmlns:r="http://schemas.openxmlformats.org/officeDocument/2006/relationships" w:type="default" r:id="Rd6f8ad1fc0f24d8c"/>
      <w:footerReference xmlns:r="http://schemas.openxmlformats.org/officeDocument/2006/relationships" w:type="default" r:id="Rb238744bb223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VEKST AS   ·   Org.nr 927 168 537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8ad1fc0f24d8c" /><Relationship Type="http://schemas.openxmlformats.org/officeDocument/2006/relationships/footer" Target="/word/footer1.xml" Id="Rb238744bb2234196" /></Relationships>
</file>