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d9f5379bf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DANIELSEN OG MURIQI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DANIELSEN OG MURIQI BYGG AS</w:t>
      </w:r>
    </w:p>
    <w:sectPr>
      <w:headerReference xmlns:r="http://schemas.openxmlformats.org/officeDocument/2006/relationships" w:type="default" r:id="R38cda5542d2c4110"/>
      <w:footerReference xmlns:r="http://schemas.openxmlformats.org/officeDocument/2006/relationships" w:type="default" r:id="Rde1df718635d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DANIELSEN OG MURIQI BYGG AS   ·   Org.nr 927 172 259   ·   c/o Rune Danielsen, Skytterveien 13   ·   4642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DANIELSEN OG MURIQI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da5542d2c4110" /><Relationship Type="http://schemas.openxmlformats.org/officeDocument/2006/relationships/footer" Target="/word/footer1.xml" Id="Rde1df718635d44e0" /></Relationships>
</file>