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e59bf32ed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RUNE BYKLUM AS</w:t>
      </w:r>
    </w:p>
    <w:sectPr>
      <w:headerReference xmlns:r="http://schemas.openxmlformats.org/officeDocument/2006/relationships" w:type="default" r:id="R659888239d5c4058"/>
      <w:footerReference xmlns:r="http://schemas.openxmlformats.org/officeDocument/2006/relationships" w:type="default" r:id="R557d380787bf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RUNE BYKLUM AS   ·   Org.nr 927 201 240   ·   Kystveien 103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RUNE BYKLUM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888239d5c4058" /><Relationship Type="http://schemas.openxmlformats.org/officeDocument/2006/relationships/footer" Target="/word/footer1.xml" Id="R557d380787bf40c0" /></Relationships>
</file>