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9879de83d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 CONSTRUCTION AS</w:t>
      </w:r>
    </w:p>
    <w:sectPr>
      <w:headerReference xmlns:r="http://schemas.openxmlformats.org/officeDocument/2006/relationships" w:type="default" r:id="Rf22038195e934d6d"/>
      <w:footerReference xmlns:r="http://schemas.openxmlformats.org/officeDocument/2006/relationships" w:type="default" r:id="Re0c44c78d592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CONSTRUCTION AS   ·   Org.nr 927 207 583   ·   c/o Daisy knowlton, Geminivegen 23C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038195e934d6d" /><Relationship Type="http://schemas.openxmlformats.org/officeDocument/2006/relationships/footer" Target="/word/footer1.xml" Id="Re0c44c78d592425a" /></Relationships>
</file>