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1dfe7eb5b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CENTENNIAL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CENTENNIAL INVEST AS</w:t>
      </w:r>
    </w:p>
    <w:sectPr>
      <w:headerReference xmlns:r="http://schemas.openxmlformats.org/officeDocument/2006/relationships" w:type="default" r:id="R26dc75b43c3944e1"/>
      <w:footerReference xmlns:r="http://schemas.openxmlformats.org/officeDocument/2006/relationships" w:type="default" r:id="R050b7cc1d10f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CENTENNIAL INVEST AS   ·   Org.nr 927 208 660   ·   Frydenbergveien 46B   ·   0575 OSLO   ·   post@centennial.no   ·   www.centennial.no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CENTENNIAL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c75b43c3944e1" /><Relationship Type="http://schemas.openxmlformats.org/officeDocument/2006/relationships/footer" Target="/word/footer1.xml" Id="R050b7cc1d10f4eac" /></Relationships>
</file>