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f3155e75d4e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PALEX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PALEX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567ba333c440c6"/>
      <w:footerReference xmlns:r="http://schemas.openxmlformats.org/officeDocument/2006/relationships" w:type="default" r:id="R42ee09d54ede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PALEX INVEST AS   ·   Org.nr 927 252 562   ·   Carlsmindeveien 29   ·   1526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PALEX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67ba333c440c6" /><Relationship Type="http://schemas.openxmlformats.org/officeDocument/2006/relationships/footer" Target="/word/footer1.xml" Id="R42ee09d54ede431f" /></Relationships>
</file>