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ed30131884b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TTUV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Hemsedal,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TTUV AS</w:t>
      </w:r>
    </w:p>
    <w:sectPr>
      <w:headerReference xmlns:r="http://schemas.openxmlformats.org/officeDocument/2006/relationships" w:type="default" r:id="Re2e383b54ec74ed3"/>
      <w:footerReference xmlns:r="http://schemas.openxmlformats.org/officeDocument/2006/relationships" w:type="default" r:id="R2b784983ad3d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TTUV AS   ·   Org.nr 927 363 534   ·   c/o Torstein Tuv, Furuvegen 2B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TTUV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383b54ec74ed3" /><Relationship Type="http://schemas.openxmlformats.org/officeDocument/2006/relationships/footer" Target="/word/footer1.xml" Id="R2b784983ad3d4852" /></Relationships>
</file>