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b2935ff3734d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TTUV AS</w:t>
      </w:r>
    </w:p>
    <w:sectPr>
      <w:headerReference xmlns:r="http://schemas.openxmlformats.org/officeDocument/2006/relationships" w:type="default" r:id="R8651a889a45f453a"/>
      <w:footerReference xmlns:r="http://schemas.openxmlformats.org/officeDocument/2006/relationships" w:type="default" r:id="R3ff94854411641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TTUV AS   ·   Org.nr 927 363 534   ·   c/o Torstein Tuv, Furuvegen 2B   ·   3560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TTUV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51a889a45f453a" /><Relationship Type="http://schemas.openxmlformats.org/officeDocument/2006/relationships/footer" Target="/word/footer1.xml" Id="R3ff94854411641bb" /></Relationships>
</file>