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4649fc18b40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AKU ARCHITECTS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AKU ARCHITECTS AS</w:t>
      </w:r>
    </w:p>
    <w:sectPr>
      <w:headerReference xmlns:r="http://schemas.openxmlformats.org/officeDocument/2006/relationships" w:type="default" r:id="Rac90a2af7f10488e"/>
      <w:footerReference xmlns:r="http://schemas.openxmlformats.org/officeDocument/2006/relationships" w:type="default" r:id="R5752bd3c6369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AKU ARCHITECTS AS   ·   Org.nr 927 368 676   ·   Vienlinna 445   ·   2750 GRAN   ·   ketil@aku.no   ·   www.aku.no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AKU ARCHITECTS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0a2af7f10488e" /><Relationship Type="http://schemas.openxmlformats.org/officeDocument/2006/relationships/footer" Target="/word/footer1.xml" Id="R5752bd3c636948d0" /></Relationships>
</file>