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fae00eed7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KCS INVEST AS</w:t>
      </w:r>
    </w:p>
    <w:sectPr>
      <w:headerReference xmlns:r="http://schemas.openxmlformats.org/officeDocument/2006/relationships" w:type="default" r:id="R206a03f762ed4833"/>
      <w:footerReference xmlns:r="http://schemas.openxmlformats.org/officeDocument/2006/relationships" w:type="default" r:id="Rf7df6e15f4f1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KCS INVEST AS   ·   Org.nr 927 377 225   ·   Torger Bøhnsdalens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KCS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a03f762ed4833" /><Relationship Type="http://schemas.openxmlformats.org/officeDocument/2006/relationships/footer" Target="/word/footer1.xml" Id="Rf7df6e15f4f14f56" /></Relationships>
</file>