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aa17e1b96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SAFEZONE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SAFEZONE AS</w:t>
      </w:r>
    </w:p>
    <w:sectPr>
      <w:headerReference xmlns:r="http://schemas.openxmlformats.org/officeDocument/2006/relationships" w:type="default" r:id="Rf7979e7480834f7a"/>
      <w:footerReference xmlns:r="http://schemas.openxmlformats.org/officeDocument/2006/relationships" w:type="default" r:id="R2611250062994a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SAFEZONE AS   ·   Org.nr 927 412 101   ·   Ingvald Ystgaards veg 23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SAFEZONE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79e7480834f7a" /><Relationship Type="http://schemas.openxmlformats.org/officeDocument/2006/relationships/footer" Target="/word/footer1.xml" Id="R2611250062994a50" /></Relationships>
</file>