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d68acb7ab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RELLING INVEST AS</w:t>
      </w:r>
    </w:p>
    <w:sectPr>
      <w:headerReference xmlns:r="http://schemas.openxmlformats.org/officeDocument/2006/relationships" w:type="default" r:id="R241a52652fa34bab"/>
      <w:footerReference xmlns:r="http://schemas.openxmlformats.org/officeDocument/2006/relationships" w:type="default" r:id="R69ed97268170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RELLING INVEST AS   ·   Org.nr 927 434 644   ·   Kjølåsvegen 51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RELLING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52652fa34bab" /><Relationship Type="http://schemas.openxmlformats.org/officeDocument/2006/relationships/footer" Target="/word/footer1.xml" Id="R69ed97268170409b" /></Relationships>
</file>