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bce2e84b2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SKALLUM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SKALLUM AS</w:t>
      </w:r>
    </w:p>
    <w:sectPr>
      <w:headerReference xmlns:r="http://schemas.openxmlformats.org/officeDocument/2006/relationships" w:type="default" r:id="R4375c9e48f3e432a"/>
      <w:footerReference xmlns:r="http://schemas.openxmlformats.org/officeDocument/2006/relationships" w:type="default" r:id="R931720224bf6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SKALLUM AS   ·   Org.nr 927 439 484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5c9e48f3e432a" /><Relationship Type="http://schemas.openxmlformats.org/officeDocument/2006/relationships/footer" Target="/word/footer1.xml" Id="R931720224bf64ee7" /></Relationships>
</file>